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B05C" w14:textId="0A167862" w:rsidR="003C58F8" w:rsidRPr="008F23DA" w:rsidRDefault="00121306" w:rsidP="00121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 w:hanging="993"/>
        <w:rPr>
          <w:rFonts w:asciiTheme="majorHAnsi" w:hAnsiTheme="majorHAnsi" w:cs="Gill Sans"/>
          <w:sz w:val="22"/>
          <w:szCs w:val="22"/>
          <w:lang w:val="en-US"/>
        </w:rPr>
      </w:pPr>
      <w:bookmarkStart w:id="0" w:name="_GoBack"/>
      <w:bookmarkEnd w:id="0"/>
      <w:r w:rsidRPr="008F23DA">
        <w:rPr>
          <w:rFonts w:asciiTheme="majorHAnsi" w:hAnsiTheme="majorHAnsi" w:cs="Gill Sans"/>
          <w:sz w:val="22"/>
          <w:szCs w:val="22"/>
          <w:lang w:val="en-US"/>
        </w:rPr>
        <w:t>2011: ‘Cultural c</w:t>
      </w:r>
      <w:r w:rsidR="003C58F8" w:rsidRPr="008F23DA">
        <w:rPr>
          <w:rFonts w:asciiTheme="majorHAnsi" w:hAnsiTheme="majorHAnsi" w:cs="Gill Sans"/>
          <w:sz w:val="22"/>
          <w:szCs w:val="22"/>
          <w:lang w:val="en-US"/>
        </w:rPr>
        <w:t>onvergence in Bactria: the votives from the Temple of the Oxus at Takht-i Sangin’</w:t>
      </w:r>
      <w:r w:rsidR="002E3E96" w:rsidRPr="008F23DA">
        <w:rPr>
          <w:rFonts w:asciiTheme="majorHAnsi" w:hAnsiTheme="majorHAnsi" w:cs="Gill Sans"/>
          <w:sz w:val="22"/>
          <w:szCs w:val="22"/>
          <w:lang w:val="en-US"/>
        </w:rPr>
        <w:t>,</w:t>
      </w:r>
      <w:r w:rsidR="003C58F8" w:rsidRPr="008F23DA">
        <w:rPr>
          <w:rFonts w:asciiTheme="majorHAnsi" w:hAnsiTheme="majorHAnsi" w:cs="Gill Sans"/>
          <w:sz w:val="22"/>
          <w:szCs w:val="22"/>
          <w:lang w:val="en-US"/>
        </w:rPr>
        <w:t xml:space="preserve"> in A. Kouremenos, R.</w:t>
      </w:r>
      <w:r w:rsidR="002E3E96" w:rsidRPr="008F23DA">
        <w:rPr>
          <w:rFonts w:asciiTheme="majorHAnsi" w:hAnsiTheme="majorHAnsi" w:cs="Gill Sans"/>
          <w:sz w:val="22"/>
          <w:szCs w:val="22"/>
          <w:lang w:val="en-US"/>
        </w:rPr>
        <w:t xml:space="preserve"> Rossi &amp; S. Chandrasekaran (eds</w:t>
      </w:r>
      <w:r w:rsidR="003C58F8" w:rsidRPr="008F23DA">
        <w:rPr>
          <w:rFonts w:asciiTheme="majorHAnsi" w:hAnsiTheme="majorHAnsi" w:cs="Gill Sans"/>
          <w:sz w:val="22"/>
          <w:szCs w:val="22"/>
          <w:lang w:val="en-US"/>
        </w:rPr>
        <w:t>)</w:t>
      </w:r>
      <w:r w:rsidR="002E3E96" w:rsidRPr="008F23DA">
        <w:rPr>
          <w:rFonts w:asciiTheme="majorHAnsi" w:hAnsiTheme="majorHAnsi" w:cs="Gill Sans"/>
          <w:sz w:val="22"/>
          <w:szCs w:val="22"/>
          <w:lang w:val="en-US"/>
        </w:rPr>
        <w:t>,</w:t>
      </w:r>
      <w:r w:rsidR="003C58F8" w:rsidRPr="008F23DA">
        <w:rPr>
          <w:rFonts w:asciiTheme="majorHAnsi" w:hAnsiTheme="majorHAnsi" w:cs="Gill Sans"/>
          <w:sz w:val="22"/>
          <w:szCs w:val="22"/>
          <w:lang w:val="en-US"/>
        </w:rPr>
        <w:t xml:space="preserve"> </w:t>
      </w:r>
      <w:r w:rsidR="003C58F8" w:rsidRPr="008F23DA">
        <w:rPr>
          <w:rFonts w:asciiTheme="majorHAnsi" w:hAnsiTheme="majorHAnsi" w:cs="Gill Sans"/>
          <w:i/>
          <w:iCs/>
          <w:sz w:val="22"/>
          <w:szCs w:val="22"/>
          <w:lang w:val="en-US"/>
        </w:rPr>
        <w:t xml:space="preserve">From Pella to Gandhara: Hybridisation and Identity in the Art and Architecture of the Hellenistic East </w:t>
      </w:r>
      <w:r w:rsidR="003C58F8" w:rsidRPr="008F23DA">
        <w:rPr>
          <w:rFonts w:asciiTheme="majorHAnsi" w:hAnsiTheme="majorHAnsi" w:cs="Gill Sans"/>
          <w:sz w:val="22"/>
          <w:szCs w:val="22"/>
          <w:lang w:val="en-US"/>
        </w:rPr>
        <w:t>(BAR: Oxford), 141-152.</w:t>
      </w:r>
    </w:p>
    <w:p w14:paraId="414BE18E" w14:textId="5538998C" w:rsidR="00C33F07" w:rsidRPr="008F23DA" w:rsidRDefault="00136593" w:rsidP="00295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 w:hanging="993"/>
        <w:rPr>
          <w:rFonts w:asciiTheme="majorHAnsi" w:hAnsiTheme="majorHAnsi" w:cs="Gill Sans"/>
          <w:sz w:val="22"/>
          <w:szCs w:val="22"/>
          <w:lang w:val="en-US"/>
        </w:rPr>
      </w:pPr>
      <w:r w:rsidRPr="008F23DA">
        <w:rPr>
          <w:rFonts w:asciiTheme="majorHAnsi" w:hAnsiTheme="majorHAnsi" w:cs="Gill Sans"/>
          <w:sz w:val="22"/>
          <w:szCs w:val="22"/>
          <w:lang w:val="en-US"/>
        </w:rPr>
        <w:t>2017</w:t>
      </w:r>
      <w:r w:rsidR="00295BB3">
        <w:rPr>
          <w:rFonts w:asciiTheme="majorHAnsi" w:hAnsiTheme="majorHAnsi" w:cs="Gill Sans"/>
          <w:sz w:val="22"/>
          <w:szCs w:val="22"/>
          <w:lang w:val="en-US"/>
        </w:rPr>
        <w:t>a</w:t>
      </w:r>
      <w:r w:rsidR="00121306" w:rsidRPr="008F23DA">
        <w:rPr>
          <w:rFonts w:asciiTheme="majorHAnsi" w:hAnsiTheme="majorHAnsi" w:cs="Gill Sans"/>
          <w:sz w:val="22"/>
          <w:szCs w:val="22"/>
          <w:lang w:val="en-US"/>
        </w:rPr>
        <w:t>,</w:t>
      </w:r>
      <w:r w:rsidR="00121306" w:rsidRPr="008F23DA">
        <w:rPr>
          <w:rFonts w:asciiTheme="majorHAnsi" w:hAnsiTheme="majorHAnsi" w:cs="Gill Sans"/>
          <w:i/>
          <w:iCs/>
          <w:sz w:val="22"/>
          <w:szCs w:val="22"/>
          <w:lang w:val="en-US"/>
        </w:rPr>
        <w:t xml:space="preserve"> </w:t>
      </w:r>
      <w:r w:rsidR="00121306" w:rsidRPr="008F23DA">
        <w:rPr>
          <w:rFonts w:asciiTheme="majorHAnsi" w:hAnsiTheme="majorHAnsi" w:cs="Gill Sans"/>
          <w:iCs/>
          <w:sz w:val="22"/>
          <w:szCs w:val="22"/>
          <w:lang w:val="en-US"/>
        </w:rPr>
        <w:t xml:space="preserve">with </w:t>
      </w:r>
      <w:r w:rsidR="00121306" w:rsidRPr="008F23DA">
        <w:rPr>
          <w:rFonts w:asciiTheme="majorHAnsi" w:hAnsiTheme="majorHAnsi" w:cs="Gill Sans"/>
          <w:sz w:val="22"/>
          <w:szCs w:val="22"/>
          <w:lang w:val="en-US"/>
        </w:rPr>
        <w:t>P. Adrych, R. Bracey, D. Dalglish, &amp; S. Lenk</w:t>
      </w:r>
      <w:r w:rsidR="00C62776">
        <w:rPr>
          <w:rFonts w:asciiTheme="majorHAnsi" w:hAnsiTheme="majorHAnsi" w:cs="Gill Sans"/>
          <w:sz w:val="22"/>
          <w:szCs w:val="22"/>
          <w:lang w:val="en-US"/>
        </w:rPr>
        <w:t>,</w:t>
      </w:r>
      <w:r w:rsidR="00B27D10" w:rsidRPr="008F23DA">
        <w:rPr>
          <w:rFonts w:asciiTheme="majorHAnsi" w:hAnsiTheme="majorHAnsi" w:cs="Gill Sans"/>
          <w:sz w:val="22"/>
          <w:szCs w:val="22"/>
          <w:lang w:val="en-US"/>
        </w:rPr>
        <w:t xml:space="preserve"> </w:t>
      </w:r>
      <w:r w:rsidRPr="008F23DA">
        <w:rPr>
          <w:rFonts w:asciiTheme="majorHAnsi" w:hAnsiTheme="majorHAnsi" w:cs="Gill Sans"/>
          <w:i/>
          <w:iCs/>
          <w:sz w:val="22"/>
          <w:szCs w:val="22"/>
          <w:lang w:val="en-US"/>
        </w:rPr>
        <w:t>Images of Mithra</w:t>
      </w:r>
      <w:r w:rsidR="00121306" w:rsidRPr="008F23DA">
        <w:rPr>
          <w:rFonts w:asciiTheme="majorHAnsi" w:hAnsiTheme="majorHAnsi" w:cs="Gill Sans"/>
          <w:sz w:val="22"/>
          <w:szCs w:val="22"/>
          <w:lang w:val="en-US"/>
        </w:rPr>
        <w:t xml:space="preserve">, </w:t>
      </w:r>
      <w:r w:rsidR="00B27D10" w:rsidRPr="008F23DA">
        <w:rPr>
          <w:rFonts w:asciiTheme="majorHAnsi" w:hAnsiTheme="majorHAnsi" w:cs="Gill Sans"/>
          <w:sz w:val="22"/>
          <w:szCs w:val="22"/>
          <w:lang w:val="en-US"/>
        </w:rPr>
        <w:t>Visual Conversations</w:t>
      </w:r>
      <w:r w:rsidR="007E6571" w:rsidRPr="008F23DA">
        <w:rPr>
          <w:rFonts w:asciiTheme="majorHAnsi" w:hAnsiTheme="majorHAnsi" w:cs="Gill Sans"/>
          <w:sz w:val="22"/>
          <w:szCs w:val="22"/>
          <w:lang w:val="en-US"/>
        </w:rPr>
        <w:t xml:space="preserve"> in Art &amp; Archaeology</w:t>
      </w:r>
      <w:r w:rsidR="00B27D10" w:rsidRPr="008F23DA">
        <w:rPr>
          <w:rFonts w:asciiTheme="majorHAnsi" w:hAnsiTheme="majorHAnsi" w:cs="Gill Sans"/>
          <w:sz w:val="22"/>
          <w:szCs w:val="22"/>
          <w:lang w:val="en-US"/>
        </w:rPr>
        <w:t xml:space="preserve"> </w:t>
      </w:r>
      <w:r w:rsidR="00830F24" w:rsidRPr="008F23DA">
        <w:rPr>
          <w:rFonts w:asciiTheme="majorHAnsi" w:hAnsiTheme="majorHAnsi" w:cs="Gill Sans"/>
          <w:sz w:val="22"/>
          <w:szCs w:val="22"/>
          <w:lang w:val="en-US"/>
        </w:rPr>
        <w:t>1</w:t>
      </w:r>
      <w:r w:rsidR="00B27D10" w:rsidRPr="008F23DA">
        <w:rPr>
          <w:rFonts w:asciiTheme="majorHAnsi" w:hAnsiTheme="majorHAnsi" w:cs="Gill Sans"/>
          <w:sz w:val="22"/>
          <w:szCs w:val="22"/>
          <w:lang w:val="en-US"/>
        </w:rPr>
        <w:t xml:space="preserve"> </w:t>
      </w:r>
      <w:r w:rsidR="00830F24" w:rsidRPr="008F23DA">
        <w:rPr>
          <w:rFonts w:asciiTheme="majorHAnsi" w:hAnsiTheme="majorHAnsi" w:cs="Gill Sans"/>
          <w:sz w:val="22"/>
          <w:szCs w:val="22"/>
          <w:lang w:val="en-US"/>
        </w:rPr>
        <w:t>(</w:t>
      </w:r>
      <w:r w:rsidR="00B27D10" w:rsidRPr="008F23DA">
        <w:rPr>
          <w:rFonts w:asciiTheme="majorHAnsi" w:hAnsiTheme="majorHAnsi" w:cs="Gill Sans"/>
          <w:sz w:val="22"/>
          <w:szCs w:val="22"/>
          <w:lang w:val="en-US"/>
        </w:rPr>
        <w:t>OUP).</w:t>
      </w:r>
    </w:p>
    <w:p w14:paraId="6119C13E" w14:textId="73BC6053" w:rsidR="00121306" w:rsidRPr="008F23DA" w:rsidRDefault="00121306" w:rsidP="00121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 w:hanging="993"/>
        <w:rPr>
          <w:rFonts w:asciiTheme="majorHAnsi" w:hAnsiTheme="majorHAnsi" w:cs="Gill Sans"/>
          <w:iCs/>
          <w:sz w:val="22"/>
          <w:szCs w:val="22"/>
          <w:lang w:val="en-US"/>
        </w:rPr>
      </w:pP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>2017</w:t>
      </w:r>
      <w:r w:rsidR="00295BB3">
        <w:rPr>
          <w:rFonts w:asciiTheme="majorHAnsi" w:hAnsiTheme="majorHAnsi" w:cs="Gill Sans"/>
          <w:iCs/>
          <w:sz w:val="22"/>
          <w:szCs w:val="22"/>
          <w:lang w:val="en-US"/>
        </w:rPr>
        <w:t>b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>: ‘The Khosro Cup’</w:t>
      </w:r>
      <w:r w:rsidR="000811BA">
        <w:rPr>
          <w:rFonts w:asciiTheme="majorHAnsi" w:hAnsiTheme="majorHAnsi" w:cs="Gill Sans"/>
          <w:iCs/>
          <w:sz w:val="22"/>
          <w:szCs w:val="22"/>
          <w:lang w:val="en-US"/>
        </w:rPr>
        <w:t>,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 xml:space="preserve"> in </w:t>
      </w:r>
      <w:r w:rsidR="000811BA">
        <w:rPr>
          <w:rFonts w:asciiTheme="majorHAnsi" w:hAnsiTheme="majorHAnsi" w:cs="Gill Sans"/>
          <w:iCs/>
          <w:sz w:val="22"/>
          <w:szCs w:val="22"/>
          <w:lang w:val="en-US"/>
        </w:rPr>
        <w:t>J. Elsner &amp; S. Lenk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 xml:space="preserve"> </w:t>
      </w:r>
      <w:r w:rsidR="00C62776">
        <w:rPr>
          <w:rFonts w:asciiTheme="majorHAnsi" w:hAnsiTheme="majorHAnsi" w:cs="Gill Sans"/>
          <w:iCs/>
          <w:sz w:val="22"/>
          <w:szCs w:val="22"/>
          <w:lang w:val="en-US"/>
        </w:rPr>
        <w:t>(eds),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 xml:space="preserve"> </w:t>
      </w:r>
      <w:r w:rsidRPr="008F23DA">
        <w:rPr>
          <w:rFonts w:asciiTheme="majorHAnsi" w:hAnsiTheme="majorHAnsi" w:cs="Gill Sans"/>
          <w:i/>
          <w:iCs/>
          <w:sz w:val="22"/>
          <w:szCs w:val="22"/>
          <w:lang w:val="en-US"/>
        </w:rPr>
        <w:t xml:space="preserve">Imagining the Divine: art and the rise of world religions 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>(Ashmolean</w:t>
      </w:r>
      <w:r w:rsidR="00295BB3">
        <w:rPr>
          <w:rFonts w:asciiTheme="majorHAnsi" w:hAnsiTheme="majorHAnsi" w:cs="Gill Sans"/>
          <w:iCs/>
          <w:sz w:val="22"/>
          <w:szCs w:val="22"/>
          <w:lang w:val="en-US"/>
        </w:rPr>
        <w:t xml:space="preserve"> Museum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>).</w:t>
      </w:r>
    </w:p>
    <w:p w14:paraId="34174449" w14:textId="58343AAC" w:rsidR="00121306" w:rsidRPr="008F23DA" w:rsidRDefault="00121306" w:rsidP="00121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 w:hanging="993"/>
        <w:rPr>
          <w:rFonts w:asciiTheme="majorHAnsi" w:hAnsiTheme="majorHAnsi" w:cs="Gill Sans"/>
          <w:iCs/>
          <w:sz w:val="22"/>
          <w:szCs w:val="22"/>
          <w:lang w:val="en-US"/>
        </w:rPr>
      </w:pP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>2017</w:t>
      </w:r>
      <w:r w:rsidR="00295BB3">
        <w:rPr>
          <w:rFonts w:asciiTheme="majorHAnsi" w:hAnsiTheme="majorHAnsi" w:cs="Gill Sans"/>
          <w:iCs/>
          <w:sz w:val="22"/>
          <w:szCs w:val="22"/>
          <w:lang w:val="en-US"/>
        </w:rPr>
        <w:t>c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 xml:space="preserve">: ‘Sacred and imperial power’, in </w:t>
      </w:r>
      <w:r w:rsidR="00C62776">
        <w:rPr>
          <w:rFonts w:asciiTheme="majorHAnsi" w:hAnsiTheme="majorHAnsi" w:cs="Gill Sans"/>
          <w:iCs/>
          <w:sz w:val="22"/>
          <w:szCs w:val="22"/>
          <w:lang w:val="en-US"/>
        </w:rPr>
        <w:t>J. Elsner &amp; S. Lenk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 xml:space="preserve"> </w:t>
      </w:r>
      <w:r w:rsidR="00C62776">
        <w:rPr>
          <w:rFonts w:asciiTheme="majorHAnsi" w:hAnsiTheme="majorHAnsi" w:cs="Gill Sans"/>
          <w:iCs/>
          <w:sz w:val="22"/>
          <w:szCs w:val="22"/>
          <w:lang w:val="en-US"/>
        </w:rPr>
        <w:t xml:space="preserve">(eds), </w:t>
      </w:r>
      <w:r w:rsidRPr="008F23DA">
        <w:rPr>
          <w:rFonts w:asciiTheme="majorHAnsi" w:hAnsiTheme="majorHAnsi" w:cs="Gill Sans"/>
          <w:i/>
          <w:iCs/>
          <w:sz w:val="22"/>
          <w:szCs w:val="22"/>
          <w:lang w:val="en-US"/>
        </w:rPr>
        <w:t xml:space="preserve">Imagining the Divine: art and the rise of world religions 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>(Ashmolean</w:t>
      </w:r>
      <w:r w:rsidR="00295BB3">
        <w:rPr>
          <w:rFonts w:asciiTheme="majorHAnsi" w:hAnsiTheme="majorHAnsi" w:cs="Gill Sans"/>
          <w:iCs/>
          <w:sz w:val="22"/>
          <w:szCs w:val="22"/>
          <w:lang w:val="en-US"/>
        </w:rPr>
        <w:t xml:space="preserve"> Museum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>).</w:t>
      </w:r>
    </w:p>
    <w:p w14:paraId="7BA37969" w14:textId="78A84544" w:rsidR="00121306" w:rsidRDefault="00121306" w:rsidP="00121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 w:hanging="993"/>
        <w:rPr>
          <w:rFonts w:asciiTheme="majorHAnsi" w:hAnsiTheme="majorHAnsi" w:cs="Gill Sans"/>
          <w:iCs/>
          <w:sz w:val="22"/>
          <w:szCs w:val="22"/>
          <w:lang w:val="en-US"/>
        </w:rPr>
      </w:pP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>2017</w:t>
      </w:r>
      <w:r w:rsidR="00295BB3">
        <w:rPr>
          <w:rFonts w:asciiTheme="majorHAnsi" w:hAnsiTheme="majorHAnsi" w:cs="Gill Sans"/>
          <w:iCs/>
          <w:sz w:val="22"/>
          <w:szCs w:val="22"/>
          <w:lang w:val="en-US"/>
        </w:rPr>
        <w:t>d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 xml:space="preserve">: ‘The emergence of Islamic art’, with N. Ali in </w:t>
      </w:r>
      <w:r w:rsidR="00C62776">
        <w:rPr>
          <w:rFonts w:asciiTheme="majorHAnsi" w:hAnsiTheme="majorHAnsi" w:cs="Gill Sans"/>
          <w:iCs/>
          <w:sz w:val="22"/>
          <w:szCs w:val="22"/>
          <w:lang w:val="en-US"/>
        </w:rPr>
        <w:t>J. Elsner &amp; S. Lenk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 xml:space="preserve"> </w:t>
      </w:r>
      <w:r w:rsidR="00C62776">
        <w:rPr>
          <w:rFonts w:asciiTheme="majorHAnsi" w:hAnsiTheme="majorHAnsi" w:cs="Gill Sans"/>
          <w:iCs/>
          <w:sz w:val="22"/>
          <w:szCs w:val="22"/>
          <w:lang w:val="en-US"/>
        </w:rPr>
        <w:t>(eds),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 xml:space="preserve"> </w:t>
      </w:r>
      <w:r w:rsidRPr="008F23DA">
        <w:rPr>
          <w:rFonts w:asciiTheme="majorHAnsi" w:hAnsiTheme="majorHAnsi" w:cs="Gill Sans"/>
          <w:i/>
          <w:iCs/>
          <w:sz w:val="22"/>
          <w:szCs w:val="22"/>
          <w:lang w:val="en-US"/>
        </w:rPr>
        <w:t xml:space="preserve">Imagining the Divine: art and the rise of world religions 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>(Ashmolean</w:t>
      </w:r>
      <w:r w:rsidR="00295BB3">
        <w:rPr>
          <w:rFonts w:asciiTheme="majorHAnsi" w:hAnsiTheme="majorHAnsi" w:cs="Gill Sans"/>
          <w:iCs/>
          <w:sz w:val="22"/>
          <w:szCs w:val="22"/>
          <w:lang w:val="en-US"/>
        </w:rPr>
        <w:t xml:space="preserve"> Museum</w:t>
      </w:r>
      <w:r w:rsidRPr="008F23DA">
        <w:rPr>
          <w:rFonts w:asciiTheme="majorHAnsi" w:hAnsiTheme="majorHAnsi" w:cs="Gill Sans"/>
          <w:iCs/>
          <w:sz w:val="22"/>
          <w:szCs w:val="22"/>
          <w:lang w:val="en-US"/>
        </w:rPr>
        <w:t>).</w:t>
      </w:r>
    </w:p>
    <w:p w14:paraId="534A7C0D" w14:textId="77777777" w:rsidR="001023E2" w:rsidRPr="008F23DA" w:rsidRDefault="001023E2" w:rsidP="00121306">
      <w:pPr>
        <w:spacing w:line="276" w:lineRule="auto"/>
        <w:rPr>
          <w:rFonts w:asciiTheme="majorHAnsi" w:hAnsiTheme="majorHAnsi" w:cs="Gill Sans"/>
          <w:sz w:val="22"/>
          <w:szCs w:val="22"/>
        </w:rPr>
      </w:pPr>
    </w:p>
    <w:sectPr w:rsidR="001023E2" w:rsidRPr="008F23DA" w:rsidSect="007E6571">
      <w:footerReference w:type="even" r:id="rId8"/>
      <w:footerReference w:type="default" r:id="rId9"/>
      <w:pgSz w:w="11900" w:h="16820"/>
      <w:pgMar w:top="1440" w:right="1985" w:bottom="1440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D937F" w14:textId="77777777" w:rsidR="00166211" w:rsidRDefault="00166211" w:rsidP="002703AB">
      <w:r>
        <w:separator/>
      </w:r>
    </w:p>
  </w:endnote>
  <w:endnote w:type="continuationSeparator" w:id="0">
    <w:p w14:paraId="5FD0705F" w14:textId="77777777" w:rsidR="00166211" w:rsidRDefault="00166211" w:rsidP="0027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C4C89" w14:textId="77777777" w:rsidR="00166211" w:rsidRDefault="00166211" w:rsidP="00270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FAEA9" w14:textId="77777777" w:rsidR="00166211" w:rsidRDefault="00166211" w:rsidP="002703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33556" w14:textId="77777777" w:rsidR="00166211" w:rsidRDefault="00166211" w:rsidP="00270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D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8E6E1D" w14:textId="77777777" w:rsidR="00166211" w:rsidRDefault="00166211" w:rsidP="002703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22813" w14:textId="77777777" w:rsidR="00166211" w:rsidRDefault="00166211" w:rsidP="002703AB">
      <w:r>
        <w:separator/>
      </w:r>
    </w:p>
  </w:footnote>
  <w:footnote w:type="continuationSeparator" w:id="0">
    <w:p w14:paraId="3CB48DF8" w14:textId="77777777" w:rsidR="00166211" w:rsidRDefault="00166211" w:rsidP="0027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1E67328"/>
    <w:multiLevelType w:val="hybridMultilevel"/>
    <w:tmpl w:val="422CFC0A"/>
    <w:lvl w:ilvl="0" w:tplc="52B8E9AC">
      <w:start w:val="18"/>
      <w:numFmt w:val="bullet"/>
      <w:lvlText w:val="-"/>
      <w:lvlJc w:val="left"/>
      <w:pPr>
        <w:ind w:left="29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0"/>
    <w:rsid w:val="000811BA"/>
    <w:rsid w:val="000B450F"/>
    <w:rsid w:val="000C50FB"/>
    <w:rsid w:val="001023E2"/>
    <w:rsid w:val="00121306"/>
    <w:rsid w:val="00136593"/>
    <w:rsid w:val="00162AD0"/>
    <w:rsid w:val="00166211"/>
    <w:rsid w:val="001B256B"/>
    <w:rsid w:val="002703AB"/>
    <w:rsid w:val="00295BB3"/>
    <w:rsid w:val="002E3E96"/>
    <w:rsid w:val="00333FFF"/>
    <w:rsid w:val="003C360F"/>
    <w:rsid w:val="003C58F8"/>
    <w:rsid w:val="004C6A6B"/>
    <w:rsid w:val="0052438C"/>
    <w:rsid w:val="00565C62"/>
    <w:rsid w:val="00566D2A"/>
    <w:rsid w:val="005A52C3"/>
    <w:rsid w:val="00610E4B"/>
    <w:rsid w:val="00632145"/>
    <w:rsid w:val="0064069F"/>
    <w:rsid w:val="006804BF"/>
    <w:rsid w:val="00690494"/>
    <w:rsid w:val="006C51FD"/>
    <w:rsid w:val="006C6882"/>
    <w:rsid w:val="00732008"/>
    <w:rsid w:val="007A31E2"/>
    <w:rsid w:val="007E6571"/>
    <w:rsid w:val="008170E6"/>
    <w:rsid w:val="00830F24"/>
    <w:rsid w:val="008F23DA"/>
    <w:rsid w:val="00931CAD"/>
    <w:rsid w:val="00952FF2"/>
    <w:rsid w:val="00A73D3D"/>
    <w:rsid w:val="00B27D10"/>
    <w:rsid w:val="00C33F07"/>
    <w:rsid w:val="00C62776"/>
    <w:rsid w:val="00CE2467"/>
    <w:rsid w:val="00DD306F"/>
    <w:rsid w:val="00DE521B"/>
    <w:rsid w:val="00DF0466"/>
    <w:rsid w:val="00E25632"/>
    <w:rsid w:val="00E3000E"/>
    <w:rsid w:val="00EC3008"/>
    <w:rsid w:val="00ED18E1"/>
    <w:rsid w:val="00F10612"/>
    <w:rsid w:val="00F72ECC"/>
    <w:rsid w:val="00F82C9D"/>
    <w:rsid w:val="00FD1241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1C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3A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0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AB"/>
  </w:style>
  <w:style w:type="character" w:styleId="PageNumber">
    <w:name w:val="page number"/>
    <w:basedOn w:val="DefaultParagraphFont"/>
    <w:uiPriority w:val="99"/>
    <w:semiHidden/>
    <w:unhideWhenUsed/>
    <w:rsid w:val="002703AB"/>
  </w:style>
  <w:style w:type="paragraph" w:styleId="ListParagraph">
    <w:name w:val="List Paragraph"/>
    <w:basedOn w:val="Normal"/>
    <w:uiPriority w:val="34"/>
    <w:qFormat/>
    <w:rsid w:val="0012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3A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0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AB"/>
  </w:style>
  <w:style w:type="character" w:styleId="PageNumber">
    <w:name w:val="page number"/>
    <w:basedOn w:val="DefaultParagraphFont"/>
    <w:uiPriority w:val="99"/>
    <w:semiHidden/>
    <w:unhideWhenUsed/>
    <w:rsid w:val="002703AB"/>
  </w:style>
  <w:style w:type="paragraph" w:styleId="ListParagraph">
    <w:name w:val="List Paragraph"/>
    <w:basedOn w:val="Normal"/>
    <w:uiPriority w:val="34"/>
    <w:qFormat/>
    <w:rsid w:val="0012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Wood</dc:creator>
  <cp:lastModifiedBy>Catherine Sorrel Conisbee</cp:lastModifiedBy>
  <cp:revision>2</cp:revision>
  <cp:lastPrinted>2017-02-15T09:10:00Z</cp:lastPrinted>
  <dcterms:created xsi:type="dcterms:W3CDTF">2018-04-05T13:24:00Z</dcterms:created>
  <dcterms:modified xsi:type="dcterms:W3CDTF">2018-04-05T13:24:00Z</dcterms:modified>
</cp:coreProperties>
</file>